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7EA27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1包：</w:t>
      </w:r>
    </w:p>
    <w:tbl>
      <w:tblPr>
        <w:tblStyle w:val="2"/>
        <w:tblW w:w="112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2104"/>
        <w:gridCol w:w="2170"/>
        <w:gridCol w:w="2433"/>
        <w:gridCol w:w="648"/>
        <w:gridCol w:w="707"/>
        <w:gridCol w:w="971"/>
        <w:gridCol w:w="879"/>
        <w:gridCol w:w="879"/>
      </w:tblGrid>
      <w:tr w14:paraId="5D6BA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DA5B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u w:val="none"/>
                <w:lang w:bidi="ar"/>
              </w:rPr>
              <w:t>序号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399E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u w:val="none"/>
                <w:lang w:bidi="ar"/>
              </w:rPr>
              <w:t>耗材名称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B2BE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u w:val="none"/>
                <w:lang w:bidi="ar"/>
              </w:rPr>
              <w:t>规格型号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8C30B">
            <w:pPr>
              <w:widowControl/>
              <w:tabs>
                <w:tab w:val="left" w:pos="840"/>
              </w:tabs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u w:val="none"/>
                <w:lang w:bidi="ar"/>
              </w:rPr>
              <w:t>技术参数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51CE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u w:val="none"/>
                <w:lang w:bidi="ar"/>
              </w:rPr>
              <w:t>用途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E762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u w:val="none"/>
                <w:lang w:bidi="ar"/>
              </w:rPr>
              <w:t>单位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7F1A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u w:val="none"/>
                <w:lang w:bidi="ar"/>
              </w:rPr>
              <w:t>单价（元）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FDBE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u w:val="none"/>
                <w:lang w:bidi="ar"/>
              </w:rPr>
              <w:t>年使用量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39570"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是否提供样品</w:t>
            </w:r>
          </w:p>
        </w:tc>
      </w:tr>
      <w:tr w14:paraId="24F7D8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B57C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0006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一次性使用无菌注射器 带针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F44E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1ml，0.45×16 RWSB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5B84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医用级聚丙烯（PP）材质，经环氧乙烷灭菌后，无菌、无热原，无溶血反应，独立包装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E109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2B3B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03B2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0.26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A968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19200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F512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45301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3160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A907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一次性使用无菌注射器 带针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1F49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2ml，0.6×25 TWLB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0F14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医用级聚丙烯（PP）材质，经环氧乙烷灭菌后，无菌、无热原，无溶血反应，独立包装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C6C5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01E8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BDC3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0.26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246C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19300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D607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03BFD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C3DF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3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304D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一次性使用无菌注射器 带针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3C81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5ml，0.7×32 TWLB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EDD7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医用级聚丙烯（PP）材质，经环氧乙烷灭菌后，无菌、无热原，无溶血反应，独立包装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173E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D835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4FF1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0.26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6726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42650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B4CE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0988E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5DDB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4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A717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一次性使用无菌注射器 带针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E26F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10ml，0.9×38 TWLB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4484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医用级聚丙烯（PP）材质，经环氧乙烷灭菌后，无菌、无热原，无溶血反应，独立包装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474D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B8C1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6681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0.36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856E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29800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31B9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13A50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300F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C1EA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一次性使用无菌注射器 带针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DB86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20ml，1.6×30 TWCZ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A757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医用级聚丙烯（PP）材质，经环氧乙烷灭菌后，无菌、无热原，无溶血反应，独立包装，斜面、侧孔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BFA1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5144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E224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0.51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5A04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173100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7E72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5D3FB3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90F6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6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9CDA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一次性使用配药用注射器带针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97CB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50ml，1.6×30 TWXZ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F5D8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医用级聚丙烯（PP）材质，经环氧乙烷灭菌后，无菌、无热原，无溶血反应，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0473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F81F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99E9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1.12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0768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20050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2B52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1BE0F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3282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7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D77E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一次性使用无菌避光注射器 带针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50B4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50ml 1.2×32 TWLB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3ECD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医用级聚丙烯（PP）材质，经环氧乙烷灭菌后，无菌、无热原，无溶血反应，独立包装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AFD8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6591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C747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5.36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202A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150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E691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564254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89F5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8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8890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一次性口腔注射器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4F74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5ml0.5×38 RWLB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2A4F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医用级聚丙烯（PP）材质，经环氧乙烷灭菌后，无菌、无热原，无溶血反应，独立包装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11DA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75F6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B5BA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0.27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726F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2300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A36C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59DB2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ED6D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9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826F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一次性使用无菌冲洗器（眼用冲洗器）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8443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5ml、直型、平头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1D05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经环氧乙烷灭菌后，无菌、无热原，无溶血反应，独立包装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5A4E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8307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621F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0.58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174E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4800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DFE8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57687C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30B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69CD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一次性使用输液器带针 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839B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5.5#、6#、7#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C4FE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针头不锈钢材质，软管为医用级PVC或聚丙烯材质，无菌独立包装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EB2C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7FE6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7A73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0.72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5EB7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1400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D9BF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07C8A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D609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11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5ADD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一次性使用精密过滤输液器 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BE59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5.5#、6#、7#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17F6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针头不锈钢材质，软管为医用级PVC或聚丙烯材质，过滤器孔径≤5μm，无菌独立包装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0DDD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7FFB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710B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2.83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6D86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99850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69DF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3585C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1233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12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8DA3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一次性使用避光输液器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6E64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5.5#、6#、7#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0093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针头不锈钢材质，软管为医用级PVC或聚丙烯材质，避光范围290nm-450nm，过滤孔径≤5.0μm，无菌独立包装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50F9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4436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F7A7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6.67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C205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1380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0B9E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7F432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9913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13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E6BE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一次性使用输血器 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4BA4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9#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3A55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软管为医用级PVC或聚丙烯材质，无菌独立包装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326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9396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47A1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1.61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B09A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2250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B976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4C930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4445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14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AA5A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一次性使用无菌注射针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F1F5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4.5#、7#、12#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E946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针头不锈钢材质，无菌独立包装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7121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B560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3BB5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0.11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9A3C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10909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BE3A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17549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A515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15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4B96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一次性使用静脉输液针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4018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5.5#、6#、 7#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691B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针头不锈钢材质，无菌独立包装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A148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E36C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1EAD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0.27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E18F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4444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E0E2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2A2B5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2AD3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16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7336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一次性使用静脉血样采集针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5267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7#、5.5#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0CC2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针头不锈钢材质，无菌独立包装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928D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E615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3BB4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0.2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421A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36700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D61C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2690C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7AC7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17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526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一次性使用输液连接管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E6D8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150cm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D7B9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2884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A1DC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根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463F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0.67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2DC8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8657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9463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52F08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B10B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18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1897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一次性使用避光压力延长管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7ECA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150cm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B04C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AFD4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010E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根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DFA4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4.46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454C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83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8AF3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056D1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0402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19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A572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一次性使用胰岛素泵注射组件（储药器）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684A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CY-13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6DAD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适配郑州瑞宇PH-300型胰岛素泵，无菌独立包装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771C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5922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个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05A7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17.5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581B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60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093C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4E360B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C48F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80C2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一次性使用胰岛素泵注射组件（输注管路）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29EE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GKL-65B   针长6.5mm、管路长700mm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5371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适配郑州瑞宇PH-301型胰岛素泵，无菌独立包装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07A4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C043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个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B595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32.5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BEDF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110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F702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57697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EBDF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21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7569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一次性胰岛素笔配套用针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D591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0.25×5mm/31G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9258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针头不锈钢材质，无菌独立包装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C604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C814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3069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1.34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51E2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3279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240B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16ABB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E60A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22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23E1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无针输注连接装置（正压接头）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FEB7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C992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0C23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554C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个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E249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17.86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C9F6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78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BE09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783D8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D2F2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23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6197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一次性使用肝素帽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7462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DD18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F7E9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1568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9F0D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0.8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34B3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70000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5512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144F46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3423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24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8C62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一次性使用止血带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DF89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100条/盒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69D9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1DA1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2B72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条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22CF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0.61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8445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17850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FE03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7FF63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DE9B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25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3D12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一次性使用三通旋塞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5906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9D3A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2C62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94F9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个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B565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1.16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D9BB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5900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495E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</w:tr>
      <w:tr w14:paraId="47CE72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C8CF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26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A6B5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一次性使用冲洗器（鼻饲器）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4B21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60ml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0EE7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7240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AE78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个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C26F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3.72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D488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200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9AA1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0DC3B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29FC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27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3E60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动脉采血器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A828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3ml、22G x 1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3EA7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进口，无菌独立包装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C444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CDC8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C39B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18.49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221E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100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A97B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tr w14:paraId="3F562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FBAE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28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3C68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一次性精密过滤输液器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AA24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7#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14EF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针头不锈钢材质，软管为医用级PVC或聚丙烯材质，过滤器孔径≤0.22μm，无菌独立包装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F1DE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824D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0E50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>19.00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EBE6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  <w:t xml:space="preserve">200 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AD42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eastAsia="zh-CN" w:bidi="ar"/>
              </w:rPr>
              <w:t>是</w:t>
            </w:r>
          </w:p>
        </w:tc>
      </w:tr>
      <w:bookmarkEnd w:id="0"/>
    </w:tbl>
    <w:p w14:paraId="7EA84C41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F2B6F"/>
    <w:rsid w:val="131274CE"/>
    <w:rsid w:val="1F2E743E"/>
    <w:rsid w:val="30DD5685"/>
    <w:rsid w:val="35F96782"/>
    <w:rsid w:val="3C666012"/>
    <w:rsid w:val="42B31885"/>
    <w:rsid w:val="481132D5"/>
    <w:rsid w:val="509B6FFA"/>
    <w:rsid w:val="5857549C"/>
    <w:rsid w:val="5B3F7D02"/>
    <w:rsid w:val="5D424C5E"/>
    <w:rsid w:val="63C60FC0"/>
    <w:rsid w:val="64DD0BA8"/>
    <w:rsid w:val="67982C74"/>
    <w:rsid w:val="6EF0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1220</Words>
  <Characters>1606</Characters>
  <Lines>0</Lines>
  <Paragraphs>0</Paragraphs>
  <TotalTime>1</TotalTime>
  <ScaleCrop>false</ScaleCrop>
  <LinksUpToDate>false</LinksUpToDate>
  <CharactersWithSpaces>1658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2025-11-21T01:24:00Z</dcterms:created>
  <dc:creator>Administrator</dc:creator>
  <cp:lastModifiedBy>WPS_1653275653</cp:lastModifiedBy>
  <dcterms:modified xsi:type="dcterms:W3CDTF">2026-01-14T08:20:08Z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eyJoZGlkIjoiNmU4MWY2NDk5Y2U0NjI0YTZiYmQzMWQzNDhiYTcxMDkiLCJ1c2VySWQiOiIxMzcxMjIzMDc5In0=</vt:lpwstr>
  </property>
  <property fmtid="{D5CDD505-2E9C-101B-9397-08002B2CF9AE}" pid="4" name="ICV">
    <vt:lpwstr>853B4EAB071D482984FFB39CE292A511_12</vt:lpwstr>
  </property>
</Properties>
</file>